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6" w:type="dxa"/>
        <w:tblInd w:w="108" w:type="dxa"/>
        <w:tblLook w:val="04A0" w:firstRow="1" w:lastRow="0" w:firstColumn="1" w:lastColumn="0" w:noHBand="0" w:noVBand="1"/>
      </w:tblPr>
      <w:tblGrid>
        <w:gridCol w:w="11099"/>
        <w:gridCol w:w="4107"/>
      </w:tblGrid>
      <w:tr w:rsidR="00A001E6" w:rsidRPr="00A001E6" w:rsidTr="00A001E6">
        <w:trPr>
          <w:trHeight w:val="2930"/>
        </w:trPr>
        <w:tc>
          <w:tcPr>
            <w:tcW w:w="10490" w:type="dxa"/>
          </w:tcPr>
          <w:tbl>
            <w:tblPr>
              <w:tblW w:w="10883" w:type="dxa"/>
              <w:tblLook w:val="04A0" w:firstRow="1" w:lastRow="0" w:firstColumn="1" w:lastColumn="0" w:noHBand="0" w:noVBand="1"/>
            </w:tblPr>
            <w:tblGrid>
              <w:gridCol w:w="5632"/>
              <w:gridCol w:w="5251"/>
            </w:tblGrid>
            <w:tr w:rsidR="00A001E6" w:rsidRPr="00A001E6" w:rsidTr="0062440D">
              <w:trPr>
                <w:trHeight w:val="2930"/>
              </w:trPr>
              <w:tc>
                <w:tcPr>
                  <w:tcW w:w="5632" w:type="dxa"/>
                </w:tcPr>
                <w:p w:rsidR="00A001E6" w:rsidRPr="00A001E6" w:rsidRDefault="00A001E6" w:rsidP="00A001E6">
                  <w:pPr>
                    <w:widowControl w:val="0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>ПРИНЯТО</w:t>
                  </w:r>
                </w:p>
                <w:p w:rsidR="00A001E6" w:rsidRPr="00A001E6" w:rsidRDefault="00A001E6" w:rsidP="00A001E6">
                  <w:pPr>
                    <w:tabs>
                      <w:tab w:val="left" w:pos="4111"/>
                    </w:tabs>
                    <w:ind w:right="-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001E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Педагогическим советом </w:t>
                  </w:r>
                </w:p>
                <w:p w:rsidR="00A001E6" w:rsidRPr="00A001E6" w:rsidRDefault="00A001E6" w:rsidP="00A001E6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Arial"/>
                      <w:sz w:val="28"/>
                      <w:szCs w:val="28"/>
                    </w:rPr>
                  </w:pPr>
                  <w:r w:rsidRPr="00A001E6">
                    <w:rPr>
                      <w:rFonts w:cs="Arial"/>
                      <w:sz w:val="28"/>
                      <w:szCs w:val="28"/>
                    </w:rPr>
                    <w:t xml:space="preserve">МБДОУ «Детский сад </w:t>
                  </w:r>
                </w:p>
                <w:p w:rsidR="00A001E6" w:rsidRPr="00A001E6" w:rsidRDefault="00A001E6" w:rsidP="00A001E6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Arial"/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«Жайна» с. </w:t>
                  </w:r>
                  <w:proofErr w:type="gramStart"/>
                  <w:r w:rsidRPr="00A001E6">
                    <w:rPr>
                      <w:sz w:val="28"/>
                      <w:szCs w:val="28"/>
                    </w:rPr>
                    <w:t>Дачу-Борзой</w:t>
                  </w:r>
                  <w:proofErr w:type="gramEnd"/>
                  <w:r w:rsidRPr="00A001E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A001E6">
                    <w:rPr>
                      <w:rFonts w:cs="Arial"/>
                      <w:sz w:val="28"/>
                      <w:szCs w:val="28"/>
                    </w:rPr>
                    <w:t>Грозненского</w:t>
                  </w:r>
                </w:p>
                <w:p w:rsidR="00A001E6" w:rsidRPr="00A001E6" w:rsidRDefault="00A001E6" w:rsidP="00A001E6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Arial"/>
                      <w:sz w:val="28"/>
                      <w:szCs w:val="28"/>
                    </w:rPr>
                  </w:pPr>
                  <w:r w:rsidRPr="00A001E6">
                    <w:rPr>
                      <w:rFonts w:cs="Arial"/>
                      <w:sz w:val="28"/>
                      <w:szCs w:val="28"/>
                    </w:rPr>
                    <w:t xml:space="preserve"> муниципального района»</w:t>
                  </w:r>
                </w:p>
                <w:p w:rsidR="00A001E6" w:rsidRPr="00A001E6" w:rsidRDefault="00A001E6" w:rsidP="00A001E6">
                  <w:pPr>
                    <w:widowControl w:val="0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(протокол от </w:t>
                  </w:r>
                  <w:r w:rsidRPr="00A001E6">
                    <w:rPr>
                      <w:color w:val="FF0000"/>
                      <w:sz w:val="28"/>
                      <w:szCs w:val="28"/>
                    </w:rPr>
                    <w:t>30.08.2019 № 1</w:t>
                  </w:r>
                  <w:r w:rsidRPr="00A001E6">
                    <w:rPr>
                      <w:sz w:val="28"/>
                      <w:szCs w:val="28"/>
                    </w:rPr>
                    <w:t>)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textAlignment w:val="baseline"/>
                    <w:rPr>
                      <w:lang w:eastAsia="en-US"/>
                    </w:rPr>
                  </w:pPr>
                </w:p>
              </w:tc>
              <w:tc>
                <w:tcPr>
                  <w:tcW w:w="5251" w:type="dxa"/>
                </w:tcPr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          УТВЕРЖДЕН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left="717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приказом МБДОУ 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left="717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«Детский сад «Жайна» 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left="717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с. </w:t>
                  </w:r>
                  <w:proofErr w:type="gramStart"/>
                  <w:r w:rsidRPr="00A001E6">
                    <w:rPr>
                      <w:sz w:val="28"/>
                      <w:szCs w:val="28"/>
                    </w:rPr>
                    <w:t>Дачу-Борзой</w:t>
                  </w:r>
                  <w:proofErr w:type="gramEnd"/>
                  <w:r w:rsidRPr="00A001E6">
                    <w:rPr>
                      <w:sz w:val="28"/>
                      <w:szCs w:val="28"/>
                    </w:rPr>
                    <w:t xml:space="preserve">  Грозненского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ind w:left="717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>муниципального района»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          </w:t>
                  </w:r>
                  <w:r w:rsidRPr="00A001E6">
                    <w:rPr>
                      <w:color w:val="FF0000"/>
                      <w:sz w:val="28"/>
                      <w:szCs w:val="28"/>
                    </w:rPr>
                    <w:t xml:space="preserve">от 30 августа 2019 г. № </w:t>
                  </w:r>
                  <w:r w:rsidR="00AD2B68">
                    <w:rPr>
                      <w:color w:val="FF0000"/>
                      <w:sz w:val="28"/>
                      <w:szCs w:val="28"/>
                    </w:rPr>
                    <w:t>103-а</w:t>
                  </w:r>
                  <w:r w:rsidRPr="00A001E6">
                    <w:rPr>
                      <w:color w:val="FF0000"/>
                      <w:sz w:val="28"/>
                      <w:szCs w:val="28"/>
                    </w:rPr>
                    <w:t xml:space="preserve">            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textAlignment w:val="baseline"/>
                    <w:rPr>
                      <w:sz w:val="28"/>
                      <w:szCs w:val="28"/>
                    </w:rPr>
                  </w:pPr>
                  <w:r w:rsidRPr="00A001E6">
                    <w:rPr>
                      <w:sz w:val="28"/>
                      <w:szCs w:val="28"/>
                    </w:rPr>
                    <w:t xml:space="preserve">                                    </w:t>
                  </w:r>
                </w:p>
                <w:p w:rsidR="00A001E6" w:rsidRPr="00A001E6" w:rsidRDefault="00A001E6" w:rsidP="00A001E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textAlignment w:val="baseline"/>
                    <w:rPr>
                      <w:lang w:eastAsia="en-US"/>
                    </w:rPr>
                  </w:pPr>
                </w:p>
              </w:tc>
            </w:tr>
          </w:tbl>
          <w:p w:rsidR="00A001E6" w:rsidRPr="00A001E6" w:rsidRDefault="00A001E6" w:rsidP="00A001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A001E6">
              <w:rPr>
                <w:b/>
                <w:sz w:val="28"/>
                <w:szCs w:val="28"/>
                <w:lang w:eastAsia="en-US"/>
              </w:rPr>
              <w:t>ПЛАН УПРАВЛЯЮЩЕГО СОВЕТА</w:t>
            </w:r>
          </w:p>
          <w:p w:rsidR="00AD2B68" w:rsidRPr="00AD2B68" w:rsidRDefault="00AD2B68" w:rsidP="00AD2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D2B68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МБДОУ «ДЕТСКИЙ САД «ЖАЙНА» С. </w:t>
            </w:r>
            <w:proofErr w:type="gramStart"/>
            <w:r w:rsidRPr="00AD2B68">
              <w:rPr>
                <w:rFonts w:eastAsia="Calibri"/>
                <w:b/>
                <w:sz w:val="28"/>
                <w:szCs w:val="28"/>
                <w:lang w:eastAsia="en-US"/>
              </w:rPr>
              <w:t>ДАЧУ-БОРЗОЙ</w:t>
            </w:r>
            <w:proofErr w:type="gramEnd"/>
            <w:r w:rsidRPr="00AD2B68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AD2B68" w:rsidRPr="00AD2B68" w:rsidRDefault="00AD2B68" w:rsidP="00AD2B6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D2B68">
              <w:rPr>
                <w:rFonts w:eastAsia="Calibri"/>
                <w:b/>
                <w:sz w:val="28"/>
                <w:szCs w:val="28"/>
                <w:lang w:eastAsia="en-US"/>
              </w:rPr>
              <w:t>ГРОЗНЕНСКОГО МУНИЦИПАЛЬНОГО РАЙОНА»</w:t>
            </w: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A001E6">
              <w:rPr>
                <w:b/>
                <w:sz w:val="28"/>
                <w:szCs w:val="28"/>
                <w:lang w:eastAsia="en-US"/>
              </w:rPr>
              <w:t>НА 2019-2020 УЧЕБНЫЙ ГОД</w:t>
            </w: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right="-4682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716" w:type="dxa"/>
          </w:tcPr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sz w:val="28"/>
                <w:szCs w:val="28"/>
              </w:rPr>
            </w:pPr>
            <w:r w:rsidRPr="00A001E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Pr="00A001E6">
              <w:rPr>
                <w:sz w:val="28"/>
                <w:szCs w:val="28"/>
              </w:rPr>
              <w:t>УТВЕРЖДЕН</w:t>
            </w: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001E6">
              <w:rPr>
                <w:sz w:val="28"/>
                <w:szCs w:val="28"/>
              </w:rPr>
              <w:t xml:space="preserve">приказом МБДОУ </w:t>
            </w: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01E6">
              <w:rPr>
                <w:sz w:val="28"/>
                <w:szCs w:val="28"/>
              </w:rPr>
              <w:t xml:space="preserve">«Детский сад «Жайна» </w:t>
            </w: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001E6">
              <w:rPr>
                <w:sz w:val="28"/>
                <w:szCs w:val="28"/>
              </w:rPr>
              <w:t xml:space="preserve">с. </w:t>
            </w:r>
            <w:proofErr w:type="gramStart"/>
            <w:r w:rsidRPr="00A001E6">
              <w:rPr>
                <w:sz w:val="28"/>
                <w:szCs w:val="28"/>
              </w:rPr>
              <w:t>Дачу-Борзой</w:t>
            </w:r>
            <w:proofErr w:type="gramEnd"/>
            <w:r w:rsidRPr="00A001E6">
              <w:rPr>
                <w:sz w:val="28"/>
                <w:szCs w:val="28"/>
              </w:rPr>
              <w:t xml:space="preserve">  Грозненского</w:t>
            </w: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01E6">
              <w:rPr>
                <w:sz w:val="28"/>
                <w:szCs w:val="28"/>
              </w:rPr>
              <w:t>муниципального района»</w:t>
            </w: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A001E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A001E6">
              <w:rPr>
                <w:color w:val="FF0000"/>
                <w:sz w:val="28"/>
                <w:szCs w:val="28"/>
              </w:rPr>
              <w:t xml:space="preserve">от 30 августа 2019 г. № ____ </w:t>
            </w: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  <w:p w:rsid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-5598"/>
              <w:jc w:val="center"/>
              <w:textAlignment w:val="baseline"/>
              <w:rPr>
                <w:sz w:val="28"/>
                <w:szCs w:val="28"/>
              </w:rPr>
            </w:pP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sz w:val="28"/>
                <w:szCs w:val="28"/>
              </w:rPr>
            </w:pPr>
            <w:r w:rsidRPr="00A001E6">
              <w:rPr>
                <w:sz w:val="28"/>
                <w:szCs w:val="28"/>
              </w:rPr>
              <w:t xml:space="preserve">                                    </w:t>
            </w:r>
          </w:p>
          <w:p w:rsidR="00A001E6" w:rsidRPr="00A001E6" w:rsidRDefault="00A001E6" w:rsidP="00A001E6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lang w:eastAsia="en-US"/>
              </w:rPr>
            </w:pPr>
          </w:p>
        </w:tc>
      </w:tr>
    </w:tbl>
    <w:p w:rsidR="00A001E6" w:rsidRPr="00A001E6" w:rsidRDefault="00A001E6" w:rsidP="00A001E6">
      <w:pPr>
        <w:jc w:val="center"/>
        <w:rPr>
          <w:b/>
          <w:bCs/>
          <w:sz w:val="28"/>
          <w:szCs w:val="28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Pr="002051DA" w:rsidRDefault="00A001E6" w:rsidP="00AD2B68">
      <w:pPr>
        <w:pStyle w:val="a4"/>
        <w:jc w:val="center"/>
        <w:rPr>
          <w:bCs/>
          <w:sz w:val="28"/>
          <w:szCs w:val="28"/>
          <w:shd w:val="clear" w:color="auto" w:fill="FFFFFF"/>
        </w:rPr>
      </w:pPr>
      <w:r w:rsidRPr="00A001E6">
        <w:rPr>
          <w:bCs/>
          <w:sz w:val="28"/>
          <w:szCs w:val="28"/>
          <w:shd w:val="clear" w:color="auto" w:fill="FFFFFF"/>
        </w:rPr>
        <w:t>с</w:t>
      </w:r>
      <w:proofErr w:type="gramStart"/>
      <w:r w:rsidRPr="00A001E6">
        <w:rPr>
          <w:bCs/>
          <w:sz w:val="28"/>
          <w:szCs w:val="28"/>
          <w:shd w:val="clear" w:color="auto" w:fill="FFFFFF"/>
        </w:rPr>
        <w:t>.Д</w:t>
      </w:r>
      <w:proofErr w:type="gramEnd"/>
      <w:r w:rsidRPr="00A001E6">
        <w:rPr>
          <w:bCs/>
          <w:sz w:val="28"/>
          <w:szCs w:val="28"/>
          <w:shd w:val="clear" w:color="auto" w:fill="FFFFFF"/>
        </w:rPr>
        <w:t>ачу-Борзой - 2019</w:t>
      </w: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947951" w:rsidRDefault="00947951" w:rsidP="00947951">
      <w:pPr>
        <w:pStyle w:val="a4"/>
        <w:rPr>
          <w:b/>
          <w:bCs/>
          <w:sz w:val="28"/>
          <w:szCs w:val="28"/>
          <w:shd w:val="clear" w:color="auto" w:fill="FFFFFF"/>
        </w:rPr>
      </w:pPr>
    </w:p>
    <w:p w:rsidR="004A23E4" w:rsidRPr="00947951" w:rsidRDefault="004A23E4" w:rsidP="00947951">
      <w:pPr>
        <w:pStyle w:val="a4"/>
        <w:rPr>
          <w:sz w:val="28"/>
          <w:szCs w:val="28"/>
          <w:shd w:val="clear" w:color="auto" w:fill="FFFFFF"/>
        </w:rPr>
      </w:pPr>
      <w:r w:rsidRPr="00947951">
        <w:rPr>
          <w:b/>
          <w:bCs/>
          <w:sz w:val="28"/>
          <w:szCs w:val="28"/>
          <w:shd w:val="clear" w:color="auto" w:fill="FFFFFF"/>
        </w:rPr>
        <w:t>Цель деятельности Управляющего совета</w:t>
      </w:r>
      <w:r w:rsidRPr="00947951">
        <w:rPr>
          <w:sz w:val="28"/>
          <w:szCs w:val="28"/>
          <w:shd w:val="clear" w:color="auto" w:fill="FFFFFF"/>
        </w:rPr>
        <w:t>: эффективное функционирование и развитие ДОУ</w:t>
      </w:r>
    </w:p>
    <w:p w:rsidR="004A23E4" w:rsidRPr="00947951" w:rsidRDefault="004A23E4" w:rsidP="00947951">
      <w:pPr>
        <w:pStyle w:val="a4"/>
        <w:rPr>
          <w:sz w:val="28"/>
          <w:szCs w:val="28"/>
          <w:shd w:val="clear" w:color="auto" w:fill="FFFFFF"/>
        </w:rPr>
      </w:pPr>
      <w:r w:rsidRPr="00947951">
        <w:rPr>
          <w:b/>
          <w:bCs/>
          <w:sz w:val="28"/>
          <w:szCs w:val="28"/>
          <w:shd w:val="clear" w:color="auto" w:fill="FFFFFF"/>
        </w:rPr>
        <w:t>Задачи:</w:t>
      </w:r>
    </w:p>
    <w:p w:rsidR="004A23E4" w:rsidRPr="00947951" w:rsidRDefault="004A23E4" w:rsidP="00947951">
      <w:pPr>
        <w:pStyle w:val="a4"/>
        <w:rPr>
          <w:sz w:val="28"/>
          <w:szCs w:val="28"/>
          <w:shd w:val="clear" w:color="auto" w:fill="FFFFFF"/>
        </w:rPr>
      </w:pPr>
      <w:r w:rsidRPr="00947951">
        <w:rPr>
          <w:sz w:val="28"/>
          <w:szCs w:val="28"/>
          <w:shd w:val="clear" w:color="auto" w:fill="FFFFFF"/>
        </w:rPr>
        <w:t>       </w:t>
      </w:r>
      <w:r w:rsidRPr="0094795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47951">
        <w:rPr>
          <w:sz w:val="28"/>
          <w:szCs w:val="28"/>
          <w:shd w:val="clear" w:color="auto" w:fill="FFFFFF"/>
        </w:rPr>
        <w:t>участвовать в развитии основных направлений работы ДОУ;</w:t>
      </w:r>
    </w:p>
    <w:p w:rsidR="004A23E4" w:rsidRPr="00947951" w:rsidRDefault="004A23E4" w:rsidP="00947951">
      <w:pPr>
        <w:pStyle w:val="a4"/>
        <w:rPr>
          <w:sz w:val="28"/>
          <w:szCs w:val="28"/>
          <w:shd w:val="clear" w:color="auto" w:fill="FFFFFF"/>
        </w:rPr>
      </w:pPr>
      <w:r w:rsidRPr="00947951">
        <w:rPr>
          <w:sz w:val="28"/>
          <w:szCs w:val="28"/>
          <w:shd w:val="clear" w:color="auto" w:fill="FFFFFF"/>
        </w:rPr>
        <w:t>       </w:t>
      </w:r>
      <w:r w:rsidRPr="0094795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47951">
        <w:rPr>
          <w:sz w:val="28"/>
          <w:szCs w:val="28"/>
          <w:shd w:val="clear" w:color="auto" w:fill="FFFFFF"/>
        </w:rPr>
        <w:t>реализовать права участников воспитательного процесса, на участие в управлении ДОУ;</w:t>
      </w:r>
    </w:p>
    <w:p w:rsidR="004A23E4" w:rsidRPr="00947951" w:rsidRDefault="004A23E4" w:rsidP="00947951">
      <w:pPr>
        <w:pStyle w:val="a4"/>
        <w:rPr>
          <w:sz w:val="28"/>
          <w:szCs w:val="28"/>
          <w:shd w:val="clear" w:color="auto" w:fill="FFFFFF"/>
        </w:rPr>
      </w:pPr>
      <w:r w:rsidRPr="00947951">
        <w:rPr>
          <w:sz w:val="28"/>
          <w:szCs w:val="28"/>
          <w:shd w:val="clear" w:color="auto" w:fill="FFFFFF"/>
        </w:rPr>
        <w:t>       </w:t>
      </w:r>
      <w:r w:rsidRPr="0094795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47951">
        <w:rPr>
          <w:sz w:val="28"/>
          <w:szCs w:val="28"/>
          <w:shd w:val="clear" w:color="auto" w:fill="FFFFFF"/>
        </w:rPr>
        <w:t>способствовать созданию в ДОУ эффективных и качественных условий организации образовательного процесса;</w:t>
      </w:r>
    </w:p>
    <w:p w:rsidR="004A23E4" w:rsidRPr="00947951" w:rsidRDefault="004A23E4" w:rsidP="00947951">
      <w:pPr>
        <w:pStyle w:val="a4"/>
        <w:rPr>
          <w:sz w:val="28"/>
          <w:szCs w:val="28"/>
          <w:shd w:val="clear" w:color="auto" w:fill="FFFFFF"/>
        </w:rPr>
      </w:pPr>
      <w:r w:rsidRPr="00947951">
        <w:rPr>
          <w:sz w:val="28"/>
          <w:szCs w:val="28"/>
          <w:shd w:val="clear" w:color="auto" w:fill="FFFFFF"/>
        </w:rPr>
        <w:t>       </w:t>
      </w:r>
      <w:r w:rsidRPr="0094795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47951">
        <w:rPr>
          <w:sz w:val="28"/>
          <w:szCs w:val="28"/>
          <w:shd w:val="clear" w:color="auto" w:fill="FFFFFF"/>
        </w:rPr>
        <w:t>участвовать в </w:t>
      </w:r>
      <w:r w:rsidRPr="0094795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47951">
        <w:rPr>
          <w:sz w:val="28"/>
          <w:szCs w:val="28"/>
          <w:shd w:val="clear" w:color="auto" w:fill="FFFFFF"/>
        </w:rPr>
        <w:t>формировании благоприятного имиджа ДОУ в социуме.</w:t>
      </w: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36"/>
          <w:szCs w:val="36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36"/>
          <w:szCs w:val="36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36"/>
          <w:szCs w:val="36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36"/>
          <w:szCs w:val="36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Pr="00317138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ind w:left="360"/>
        <w:jc w:val="center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7951" w:rsidRDefault="00947951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7951" w:rsidRDefault="00947951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7951" w:rsidRDefault="00947951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7951" w:rsidRDefault="00947951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7951" w:rsidRDefault="00947951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7951" w:rsidRDefault="00947951" w:rsidP="004A23E4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4A23E4" w:rsidRDefault="004A23E4" w:rsidP="004A23E4">
      <w:pPr>
        <w:pStyle w:val="a3"/>
        <w:spacing w:before="0" w:beforeAutospacing="0" w:after="150" w:afterAutospacing="0"/>
        <w:rPr>
          <w:color w:val="333333"/>
          <w:sz w:val="20"/>
          <w:szCs w:val="20"/>
          <w:shd w:val="clear" w:color="auto" w:fill="FFFFFF"/>
        </w:rPr>
      </w:pPr>
    </w:p>
    <w:tbl>
      <w:tblPr>
        <w:tblW w:w="1020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3402"/>
        <w:gridCol w:w="1842"/>
      </w:tblGrid>
      <w:tr w:rsidR="004A23E4" w:rsidTr="004A23E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Срок</w:t>
            </w:r>
          </w:p>
        </w:tc>
      </w:tr>
      <w:tr w:rsidR="004A23E4" w:rsidTr="004A23E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детского сада к началу учебного года.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работе с детьми по безопасности жизнедеятельности.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Председатель Управляющего совета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A23E4" w:rsidTr="004A23E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обеспечение работы МБДОУ «Детский сад «Жайна» с. </w:t>
            </w:r>
            <w:proofErr w:type="gramStart"/>
            <w:r>
              <w:rPr>
                <w:sz w:val="28"/>
                <w:szCs w:val="28"/>
              </w:rPr>
              <w:t>Дачу-Борзой</w:t>
            </w:r>
            <w:proofErr w:type="gramEnd"/>
            <w:r>
              <w:rPr>
                <w:sz w:val="28"/>
                <w:szCs w:val="28"/>
              </w:rPr>
              <w:t>» в условиях суровой зимы с привлечением родительской общественности.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подготовке к праздникам 23 февраля, 8 Марта, выпускного бала.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Председатель Управляющего совета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4A23E4" w:rsidTr="004A23E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качестве организации питания в ДОУ.</w:t>
            </w:r>
          </w:p>
          <w:p w:rsidR="00EB3575" w:rsidRPr="00EB3575" w:rsidRDefault="00EB3575" w:rsidP="00EB3575">
            <w:pPr>
              <w:pStyle w:val="a3"/>
              <w:shd w:val="clear" w:color="auto" w:fill="F5F5F5"/>
              <w:spacing w:before="0" w:beforeAutospacing="0"/>
              <w:rPr>
                <w:color w:val="222222"/>
                <w:sz w:val="28"/>
                <w:szCs w:val="28"/>
              </w:rPr>
            </w:pPr>
            <w:r w:rsidRPr="00EB3575">
              <w:rPr>
                <w:color w:val="222222"/>
                <w:sz w:val="28"/>
                <w:szCs w:val="28"/>
              </w:rPr>
              <w:t>О проведении работы по профилактике ОРЗ и ОРВИ.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Председатель Управляющего совета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EB3575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EB3575" w:rsidRDefault="00EB3575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 зимний период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A23E4" w:rsidTr="004A23E4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территории ДОУ к ЛОП.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воспитательно-образовательной работы за </w:t>
            </w:r>
            <w:r w:rsidR="00EB357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2019-2020 учебный год.</w:t>
            </w:r>
          </w:p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A23E4" w:rsidRP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 отчете УС за 2019-2020 учебный год.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EB3575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EB3575" w:rsidRDefault="00EB3575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EB3575" w:rsidRDefault="00EB3575" w:rsidP="0062440D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EB3575" w:rsidRDefault="00EB3575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4A23E4" w:rsidTr="004A23E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3E4" w:rsidRDefault="004A23E4" w:rsidP="0062440D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</w:p>
        </w:tc>
      </w:tr>
    </w:tbl>
    <w:p w:rsidR="004A23E4" w:rsidRPr="008F2454" w:rsidRDefault="004A23E4" w:rsidP="004A23E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B1AED" w:rsidRDefault="00FB1AED"/>
    <w:sectPr w:rsidR="00FB1AED" w:rsidSect="00A001E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6"/>
    <w:rsid w:val="002051DA"/>
    <w:rsid w:val="004A23E4"/>
    <w:rsid w:val="008E1060"/>
    <w:rsid w:val="00947951"/>
    <w:rsid w:val="00A001E6"/>
    <w:rsid w:val="00AD2B68"/>
    <w:rsid w:val="00CB3766"/>
    <w:rsid w:val="00EB357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3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23E4"/>
  </w:style>
  <w:style w:type="paragraph" w:styleId="a4">
    <w:name w:val="No Spacing"/>
    <w:uiPriority w:val="1"/>
    <w:qFormat/>
    <w:rsid w:val="0094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2B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3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23E4"/>
  </w:style>
  <w:style w:type="paragraph" w:styleId="a4">
    <w:name w:val="No Spacing"/>
    <w:uiPriority w:val="1"/>
    <w:qFormat/>
    <w:rsid w:val="0094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2B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2019-09-17T12:16:00Z</cp:lastPrinted>
  <dcterms:created xsi:type="dcterms:W3CDTF">2019-09-04T13:21:00Z</dcterms:created>
  <dcterms:modified xsi:type="dcterms:W3CDTF">2019-09-17T12:18:00Z</dcterms:modified>
</cp:coreProperties>
</file>